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FD5F" w14:textId="33507C13" w:rsidR="00034578" w:rsidRDefault="00A12905" w:rsidP="00A129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A12905">
        <w:rPr>
          <w:rFonts w:ascii="Arial" w:hAnsi="Arial" w:cs="Arial"/>
          <w:b/>
          <w:bCs/>
          <w:sz w:val="24"/>
          <w:szCs w:val="24"/>
        </w:rPr>
        <w:t>MONUMENTAL PASTORELA DE CANCÚN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A12905">
        <w:rPr>
          <w:rFonts w:ascii="Arial" w:hAnsi="Arial" w:cs="Arial"/>
          <w:b/>
          <w:bCs/>
          <w:sz w:val="24"/>
          <w:szCs w:val="24"/>
        </w:rPr>
        <w:t xml:space="preserve"> CAUTIVA A MÁS DE 8 MIL PERSONAS</w:t>
      </w:r>
    </w:p>
    <w:p w14:paraId="7A7B386B" w14:textId="77777777" w:rsidR="00A12905" w:rsidRDefault="00A12905" w:rsidP="00DA402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C4B0CD7" w14:textId="77777777" w:rsidR="00A12905" w:rsidRPr="00A12905" w:rsidRDefault="006231FF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77938">
        <w:rPr>
          <w:rFonts w:ascii="Arial" w:hAnsi="Arial" w:cs="Arial"/>
          <w:b/>
          <w:bCs/>
          <w:sz w:val="24"/>
          <w:szCs w:val="24"/>
        </w:rPr>
        <w:t>2</w:t>
      </w:r>
      <w:r w:rsidR="00A12905">
        <w:rPr>
          <w:rFonts w:ascii="Arial" w:hAnsi="Arial" w:cs="Arial"/>
          <w:b/>
          <w:bCs/>
          <w:sz w:val="24"/>
          <w:szCs w:val="24"/>
        </w:rPr>
        <w:t>2</w:t>
      </w:r>
      <w:r w:rsidRPr="006231FF">
        <w:rPr>
          <w:rFonts w:ascii="Arial" w:hAnsi="Arial" w:cs="Arial"/>
          <w:b/>
          <w:bCs/>
          <w:sz w:val="24"/>
          <w:szCs w:val="24"/>
        </w:rPr>
        <w:t xml:space="preserve"> de febrero de 2025.-</w:t>
      </w:r>
      <w:r w:rsidRPr="006231FF">
        <w:rPr>
          <w:rFonts w:ascii="Arial" w:hAnsi="Arial" w:cs="Arial"/>
          <w:sz w:val="24"/>
          <w:szCs w:val="24"/>
        </w:rPr>
        <w:t xml:space="preserve"> </w:t>
      </w:r>
      <w:r w:rsidR="00A12905" w:rsidRPr="00A12905">
        <w:rPr>
          <w:rFonts w:ascii="Arial" w:hAnsi="Arial" w:cs="Arial"/>
          <w:sz w:val="24"/>
          <w:szCs w:val="24"/>
        </w:rPr>
        <w:t xml:space="preserve">Luego de 15 funciones de la obra “Monumental Pastorela de Cancún”, que reunió a más de 8 mil espectadores en el Teatro de la Ciudad, autoridades municipales celebraron su cierre de temporada con la develación de una placa conmemorativa. </w:t>
      </w:r>
    </w:p>
    <w:p w14:paraId="16387C8F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0F3585" w14:textId="4C99B63C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2905">
        <w:rPr>
          <w:rFonts w:ascii="Arial" w:hAnsi="Arial" w:cs="Arial"/>
          <w:sz w:val="24"/>
          <w:szCs w:val="24"/>
        </w:rPr>
        <w:t>El director del Instituto de la Cultura y las Artes, Carlos López Jiménez, al encabezar esta acción junto a la secretaria particular de</w:t>
      </w:r>
      <w:r w:rsidR="00153BD8">
        <w:rPr>
          <w:rFonts w:ascii="Arial" w:hAnsi="Arial" w:cs="Arial"/>
          <w:sz w:val="24"/>
          <w:szCs w:val="24"/>
        </w:rPr>
        <w:t xml:space="preserve"> la Presidencia Municipal</w:t>
      </w:r>
      <w:r w:rsidRPr="00A12905">
        <w:rPr>
          <w:rFonts w:ascii="Arial" w:hAnsi="Arial" w:cs="Arial"/>
          <w:sz w:val="24"/>
          <w:szCs w:val="24"/>
        </w:rPr>
        <w:t>, Berenice Polanco</w:t>
      </w:r>
      <w:r w:rsidR="00153BD8">
        <w:rPr>
          <w:rFonts w:ascii="Arial" w:hAnsi="Arial" w:cs="Arial"/>
          <w:sz w:val="24"/>
          <w:szCs w:val="24"/>
        </w:rPr>
        <w:t xml:space="preserve"> Córdova</w:t>
      </w:r>
      <w:r w:rsidRPr="00A12905">
        <w:rPr>
          <w:rFonts w:ascii="Arial" w:hAnsi="Arial" w:cs="Arial"/>
          <w:sz w:val="24"/>
          <w:szCs w:val="24"/>
        </w:rPr>
        <w:t>, agradeció a la Presidenta Municipal, Ana Paty Peralta y a la Gobernadora</w:t>
      </w:r>
      <w:r>
        <w:rPr>
          <w:rFonts w:ascii="Arial" w:hAnsi="Arial" w:cs="Arial"/>
          <w:sz w:val="24"/>
          <w:szCs w:val="24"/>
        </w:rPr>
        <w:t>,</w:t>
      </w:r>
      <w:r w:rsidRPr="00A12905">
        <w:rPr>
          <w:rFonts w:ascii="Arial" w:hAnsi="Arial" w:cs="Arial"/>
          <w:sz w:val="24"/>
          <w:szCs w:val="24"/>
        </w:rPr>
        <w:t xml:space="preserve"> Mara Lezama, por hacer realidad este espacio para los cancunenses y por trabajar en unidad para recomponer el tejido social. </w:t>
      </w:r>
    </w:p>
    <w:p w14:paraId="3284F24E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05CA6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2905">
        <w:rPr>
          <w:rFonts w:ascii="Arial" w:hAnsi="Arial" w:cs="Arial"/>
          <w:sz w:val="24"/>
          <w:szCs w:val="24"/>
        </w:rPr>
        <w:t xml:space="preserve">En ese mismo sentido, felicitó al equipo de vestuario, de producción, músicos, así como a las tres compañías municipales de teatro, coro y ballet folclórico, porque con su talento y entrega han mantenido viva esta hermosa tradición. </w:t>
      </w:r>
    </w:p>
    <w:p w14:paraId="72FF1CA0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FA1B8A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2905">
        <w:rPr>
          <w:rFonts w:ascii="Arial" w:hAnsi="Arial" w:cs="Arial"/>
          <w:sz w:val="24"/>
          <w:szCs w:val="24"/>
        </w:rPr>
        <w:t xml:space="preserve">También reconoció al dramaturgo y director Óscar López, quien con su creatividad y pasión convirtió esta pastorela en un referente en Cancún. </w:t>
      </w:r>
    </w:p>
    <w:p w14:paraId="78FF48E2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4927ED" w14:textId="749BF870" w:rsidR="00DA4020" w:rsidRPr="006231FF" w:rsidRDefault="00A12905" w:rsidP="00A129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12905">
        <w:rPr>
          <w:rFonts w:ascii="Arial" w:hAnsi="Arial" w:cs="Arial"/>
          <w:sz w:val="24"/>
          <w:szCs w:val="24"/>
        </w:rPr>
        <w:t>Por último, invitó a los ciudadanos a que sigan viniendo al teatro, que traigan a sus familias y continúen disfrutando de estas obras que nos unen y fortalecen como comunidad.</w:t>
      </w:r>
    </w:p>
    <w:p w14:paraId="6CCC2CA1" w14:textId="6A1EACF3" w:rsidR="006231FF" w:rsidRPr="00A12905" w:rsidRDefault="006231FF" w:rsidP="00A129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31FF">
        <w:rPr>
          <w:rFonts w:ascii="Arial" w:hAnsi="Arial" w:cs="Arial"/>
          <w:sz w:val="24"/>
          <w:szCs w:val="24"/>
        </w:rPr>
        <w:t>************</w:t>
      </w:r>
    </w:p>
    <w:p w14:paraId="341943F2" w14:textId="7D05550A" w:rsidR="00A12905" w:rsidRPr="00A12905" w:rsidRDefault="00A12905" w:rsidP="00A12905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COMPLEMENTO INFORMATIVO</w:t>
      </w:r>
    </w:p>
    <w:p w14:paraId="485057FB" w14:textId="77777777" w:rsidR="00A12905" w:rsidRPr="00A12905" w:rsidRDefault="00A12905" w:rsidP="00A12905">
      <w:pPr>
        <w:pStyle w:val="Sinespaciado"/>
        <w:jc w:val="both"/>
        <w:rPr>
          <w:rFonts w:ascii="Arial" w:hAnsi="Arial" w:cs="Arial"/>
          <w:b/>
          <w:bCs/>
        </w:rPr>
      </w:pPr>
    </w:p>
    <w:p w14:paraId="46EFE4ED" w14:textId="501EB5D7" w:rsidR="00A12905" w:rsidRDefault="00A12905" w:rsidP="00A12905">
      <w:pPr>
        <w:pStyle w:val="Sinespaciado"/>
        <w:jc w:val="both"/>
        <w:rPr>
          <w:rFonts w:ascii="Arial" w:hAnsi="Arial" w:cs="Arial"/>
          <w:b/>
          <w:bCs/>
        </w:rPr>
      </w:pPr>
      <w:r w:rsidRPr="00A12905">
        <w:rPr>
          <w:rFonts w:ascii="Arial" w:hAnsi="Arial" w:cs="Arial"/>
          <w:b/>
          <w:bCs/>
        </w:rPr>
        <w:t>HECHO</w:t>
      </w:r>
      <w:r>
        <w:rPr>
          <w:rFonts w:ascii="Arial" w:hAnsi="Arial" w:cs="Arial"/>
          <w:b/>
          <w:bCs/>
        </w:rPr>
        <w:t xml:space="preserve">: </w:t>
      </w:r>
    </w:p>
    <w:p w14:paraId="134A1558" w14:textId="77777777" w:rsidR="00A12905" w:rsidRDefault="00A12905" w:rsidP="00A12905">
      <w:pPr>
        <w:pStyle w:val="Sinespaciado"/>
        <w:jc w:val="both"/>
        <w:rPr>
          <w:rFonts w:ascii="Arial" w:hAnsi="Arial" w:cs="Arial"/>
          <w:b/>
          <w:bCs/>
        </w:rPr>
      </w:pPr>
    </w:p>
    <w:p w14:paraId="6FD913C6" w14:textId="7C2E323C" w:rsidR="006231FF" w:rsidRPr="00A12905" w:rsidRDefault="00A12905" w:rsidP="00A12905">
      <w:pPr>
        <w:pStyle w:val="Sinespaciado"/>
        <w:jc w:val="both"/>
        <w:rPr>
          <w:rFonts w:ascii="Arial" w:hAnsi="Arial" w:cs="Arial"/>
        </w:rPr>
      </w:pPr>
      <w:r w:rsidRPr="00A12905">
        <w:rPr>
          <w:rFonts w:ascii="Arial" w:hAnsi="Arial" w:cs="Arial"/>
        </w:rPr>
        <w:t>Esta obra se estrenó el 5 de diciembre de 2024 y su última función se realizó el 16 de febrero del 2025, logrando un total de 15 funciones, las cuales se adaptaron con el paso de los meses.</w:t>
      </w:r>
    </w:p>
    <w:p w14:paraId="75D8735C" w14:textId="77777777" w:rsidR="006231FF" w:rsidRDefault="006231FF" w:rsidP="006231FF">
      <w:pPr>
        <w:pStyle w:val="Sinespaciado"/>
        <w:jc w:val="both"/>
      </w:pPr>
    </w:p>
    <w:p w14:paraId="0BCE87F0" w14:textId="77777777" w:rsidR="006231FF" w:rsidRDefault="006231FF" w:rsidP="006231FF">
      <w:pPr>
        <w:pStyle w:val="Sinespaciado"/>
        <w:jc w:val="both"/>
      </w:pPr>
    </w:p>
    <w:p w14:paraId="522EDA8A" w14:textId="48E8F2D4" w:rsidR="0090458F" w:rsidRPr="006231FF" w:rsidRDefault="00CD4EFA" w:rsidP="006231FF">
      <w:r w:rsidRPr="006231FF">
        <w:t xml:space="preserve"> </w:t>
      </w:r>
    </w:p>
    <w:sectPr w:rsidR="0090458F" w:rsidRPr="006231F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731" w14:textId="77777777" w:rsidR="00DF4A3F" w:rsidRDefault="00DF4A3F" w:rsidP="0092028B">
      <w:r>
        <w:separator/>
      </w:r>
    </w:p>
  </w:endnote>
  <w:endnote w:type="continuationSeparator" w:id="0">
    <w:p w14:paraId="7B81F8A3" w14:textId="77777777" w:rsidR="00DF4A3F" w:rsidRDefault="00DF4A3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19C0" w14:textId="77777777" w:rsidR="00DF4A3F" w:rsidRDefault="00DF4A3F" w:rsidP="0092028B">
      <w:r>
        <w:separator/>
      </w:r>
    </w:p>
  </w:footnote>
  <w:footnote w:type="continuationSeparator" w:id="0">
    <w:p w14:paraId="307655E6" w14:textId="77777777" w:rsidR="00DF4A3F" w:rsidRDefault="00DF4A3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EDA35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129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EDA35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12905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D36"/>
    <w:multiLevelType w:val="hybridMultilevel"/>
    <w:tmpl w:val="B58E8556"/>
    <w:lvl w:ilvl="0" w:tplc="14BCBC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3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06864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4578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53BD8"/>
    <w:rsid w:val="00157BD9"/>
    <w:rsid w:val="001C2C3D"/>
    <w:rsid w:val="001D1340"/>
    <w:rsid w:val="001E4054"/>
    <w:rsid w:val="001E66EB"/>
    <w:rsid w:val="001F4BE7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77938"/>
    <w:rsid w:val="00581BC9"/>
    <w:rsid w:val="005A7793"/>
    <w:rsid w:val="005B47AE"/>
    <w:rsid w:val="005B49A0"/>
    <w:rsid w:val="005D22F6"/>
    <w:rsid w:val="005F0CDA"/>
    <w:rsid w:val="0061756C"/>
    <w:rsid w:val="006231FF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B2DE5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0684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7CB8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12905"/>
    <w:rsid w:val="00A21FB4"/>
    <w:rsid w:val="00A30327"/>
    <w:rsid w:val="00A4359A"/>
    <w:rsid w:val="00A532FD"/>
    <w:rsid w:val="00A5698C"/>
    <w:rsid w:val="00A769BC"/>
    <w:rsid w:val="00AA45D3"/>
    <w:rsid w:val="00AA54CB"/>
    <w:rsid w:val="00AC30C5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56A95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23AD1"/>
    <w:rsid w:val="00D301AB"/>
    <w:rsid w:val="00D33BCE"/>
    <w:rsid w:val="00D406BF"/>
    <w:rsid w:val="00D478AC"/>
    <w:rsid w:val="00D635E2"/>
    <w:rsid w:val="00D7085F"/>
    <w:rsid w:val="00D7477A"/>
    <w:rsid w:val="00D80EDE"/>
    <w:rsid w:val="00DA4020"/>
    <w:rsid w:val="00DC73C2"/>
    <w:rsid w:val="00DF0CBB"/>
    <w:rsid w:val="00DF4A3F"/>
    <w:rsid w:val="00DF6951"/>
    <w:rsid w:val="00E57A72"/>
    <w:rsid w:val="00E90C7C"/>
    <w:rsid w:val="00E9540E"/>
    <w:rsid w:val="00EA339E"/>
    <w:rsid w:val="00EC526D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2025-02-22T16:20:00Z</dcterms:created>
  <dcterms:modified xsi:type="dcterms:W3CDTF">2025-02-22T16:23:00Z</dcterms:modified>
</cp:coreProperties>
</file>